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F2" w:rsidRPr="002562F2" w:rsidRDefault="002562F2" w:rsidP="002562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color w:val="0000CD"/>
          <w:sz w:val="24"/>
          <w:szCs w:val="24"/>
          <w:lang w:eastAsia="ru-RU"/>
        </w:rPr>
        <w:t>Готов ли ребенок идти в школу?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Вашему ребенку пора идти в школу Готов ли он к школьному обучению, т.е. будет ли его развитие (социальное, физическое и психическое) соответствовать требованиям школы?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Готова ли школа к обучению ребенка, т.е. сможет ли учесть его индивидуальные способности, сохранить здоровье и обеспечить условия для его нормального роста и развития.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Только в том случае, если совпадут «готовность ребенка» и «готовность школы» обучение в школе не станет тяжелым испытанием ни для ребенка, ни для родителей.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Однако, что такое «готовность», все понимают по-своему. Для одних – это умение читать, считать, писать (таких родителей, пожалуй, большинство), для других – это способность сосредоточиваться на определенном деле и выполнять его по инструкции, для третьих – это большой запас знаний и сведений по принципу «Все обо всем», для четвертых – это желание ребенка быть послушным и выполнять требования взрослых. И каждый будет прав по-своему. Это связано с тем, что абсолютного толкования понятия «готовность» не существует – для разных детей, для разных условий и требований обучения оно свое.</w:t>
      </w:r>
    </w:p>
    <w:p w:rsidR="002562F2" w:rsidRPr="002562F2" w:rsidRDefault="002562F2" w:rsidP="002562F2">
      <w:pPr>
        <w:spacing w:after="10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же необходимо сделать, чтобы для первоклассников день 1 сентября стал особенным днем - радостным и волнующим, который запомнится им на всю жизнь, а для Вашей семьи первый учебный год стал бы успешным и благополучным и принес бы радость новых знаний и открытий?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color w:val="0000CD"/>
          <w:sz w:val="24"/>
          <w:szCs w:val="24"/>
          <w:lang w:eastAsia="ru-RU"/>
        </w:rPr>
        <w:t>Десять советов родителям будущих первоклассников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>Совет 1. </w:t>
      </w: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Помните, что вы выбираете школу не для себя, а для вашего ребенка, поэтому попробуйте учесть все факторы, которые могут осложнить его обучение.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>Совет 2.</w:t>
      </w: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Обязательно познакомьтесь со школой, условиями обучения, педагогами.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>Совет 3.</w:t>
      </w: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Выясните, по какой программе будет учиться ваш ребенок, какая будет у него нагрузка (сколько уроков в день, есть ли дополнительные занятия).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>Совет 4.</w:t>
      </w: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Узнайте, когда начинаются занятия, и рассчитайте, сколько времени необходимо на дорогу в школу. Добавьте еще час на утренние процедуры и завтрак - не придется ли вставать слишком рано?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>Совет 5.</w:t>
      </w: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Постарайтесь познакомиться и побеседовать с будущей учительницей вашего ребенка. Подумайте, сможет ли она учесть его особенности (захочет ли).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>Совет 6.</w:t>
      </w: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Уточните, в какое время ребенок будет возвращаться домой из школы. Это необходимо, если вы планируете какие-либо дополнительные занятия (секции, музыкальная школа, кружки).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>Совет 7.</w:t>
      </w: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Подготовьте место для занятий ребенка дома.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>Совет 8. </w:t>
      </w: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настраивайте ребенка только на успех, но и не запугивайте неудачами.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>Совет 9. </w:t>
      </w: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Помните, что адаптация к школе не простой процесс и происходит совсем не быстро. Первые месяцы могут быть очень </w:t>
      </w: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сложными. Хорошо, если в этот период привыкания к школе кто-то из взрослых будет рядом с ребенком.</w:t>
      </w:r>
    </w:p>
    <w:p w:rsidR="002562F2" w:rsidRPr="002562F2" w:rsidRDefault="002562F2" w:rsidP="002562F2">
      <w:pPr>
        <w:spacing w:after="10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>Совет 10. </w:t>
      </w: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относитесь к первым неудачам ребенка как к краху всех ваших надежд. Помните: ему очень необходима ваша вера в него, умная помощь и поддержка.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color w:val="0000CD"/>
          <w:sz w:val="24"/>
          <w:szCs w:val="24"/>
          <w:lang w:eastAsia="ru-RU"/>
        </w:rPr>
        <w:t>Ребенку в 1 классе будет легче,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>если он умеет: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> </w:t>
      </w: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самостоятельно одеваться, умываться, убирать за собой вещи;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вести себя за столом;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обращаться с карандашами, кисточкой, пластилином, бумагой, ножницами;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правильно сидеть, правильно держать ручку и тетрадь;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 правильно выполнять основные линии: прямые и наклонные линии (вертикальные, горизонтальные, полуовалы, овалы, круги);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 различать, сличать и разделять сочетания линий, фигур; выделять их из фона; запоминать эти линии и фигуры;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 проводить поэлементный анализ фигур, их сочетаний, печатных букв, цифр. Выделять в целом отдельные части и складывать из частей целое;</w:t>
      </w:r>
    </w:p>
    <w:p w:rsidR="002562F2" w:rsidRPr="002562F2" w:rsidRDefault="002562F2" w:rsidP="002562F2">
      <w:pPr>
        <w:spacing w:after="10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8. копировать различные сочетания штрихов и фигур, срисовывать с образца и рисовать их по памяти, соблюдая размерность, направление штрихов, пропорции, соотношение элементов.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 xml:space="preserve">если у него </w:t>
      </w:r>
      <w:proofErr w:type="gramStart"/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>сформированы</w:t>
      </w:r>
      <w:proofErr w:type="gramEnd"/>
      <w:r w:rsidRPr="002562F2">
        <w:rPr>
          <w:rFonts w:ascii="Verdana" w:eastAsia="Times New Roman" w:hAnsi="Verdana" w:cs="Times New Roman"/>
          <w:b/>
          <w:bCs/>
          <w:i/>
          <w:iCs/>
          <w:color w:val="1E90FF"/>
          <w:sz w:val="24"/>
          <w:szCs w:val="24"/>
          <w:lang w:eastAsia="ru-RU"/>
        </w:rPr>
        <w:t>: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Координация движений и зрительно-моторная координация: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умение манипулировать мелкими предметами: отделение мелких пуговиц от крупных, цветных от белых, нанизывание их на нитку или шнурок;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умение крутить карандаш (ручку) указательным и большим пальцем правой или левой руки;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умение рисовать вертикальные и горизонтальные линии, четырехугольник, квадрат, овал, круг;</w:t>
      </w:r>
    </w:p>
    <w:p w:rsidR="002562F2" w:rsidRPr="002562F2" w:rsidRDefault="002562F2" w:rsidP="002562F2">
      <w:pPr>
        <w:spacing w:after="10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умение заштриховывать небольшие рисунки.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Зрительная память: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умение ребенка посмотреть и запомнить сначала одну, потом две, а затем три геометрические фигуры, нарисовать их по памяти;</w:t>
      </w:r>
    </w:p>
    <w:p w:rsidR="002562F2" w:rsidRPr="002562F2" w:rsidRDefault="002562F2" w:rsidP="002562F2">
      <w:pPr>
        <w:spacing w:after="10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умение ребенка дополнить (закончить) симметричный рисунок из нескольких геометрических фигур.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Зрительно-пространственная и зрительно-моторная координация: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умение копировать рисунок из нескольких геометрических фигур, заштрихованных по-разному;</w:t>
      </w:r>
    </w:p>
    <w:p w:rsidR="002562F2" w:rsidRPr="002562F2" w:rsidRDefault="002562F2" w:rsidP="002562F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умение находить (выделять) одинаковые фигуры или сочетания фигур из разных разбросанных по листу фигур;</w:t>
      </w:r>
    </w:p>
    <w:p w:rsidR="002562F2" w:rsidRPr="002562F2" w:rsidRDefault="002562F2" w:rsidP="002562F2">
      <w:pPr>
        <w:spacing w:after="10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62F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умение складывать простые фигуры – квадрат, треугольник, ромб и т.д. – из деталей (палочек).</w:t>
      </w:r>
    </w:p>
    <w:p w:rsidR="001F2B14" w:rsidRDefault="001F2B14"/>
    <w:sectPr w:rsidR="001F2B14" w:rsidSect="001F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2F2"/>
    <w:rsid w:val="000F4FF1"/>
    <w:rsid w:val="001F2B14"/>
    <w:rsid w:val="00256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2F2"/>
    <w:rPr>
      <w:b/>
      <w:bCs/>
    </w:rPr>
  </w:style>
  <w:style w:type="character" w:styleId="a5">
    <w:name w:val="Emphasis"/>
    <w:basedOn w:val="a0"/>
    <w:uiPriority w:val="20"/>
    <w:qFormat/>
    <w:rsid w:val="002562F2"/>
    <w:rPr>
      <w:i/>
      <w:iCs/>
    </w:rPr>
  </w:style>
  <w:style w:type="character" w:customStyle="1" w:styleId="apple-converted-space">
    <w:name w:val="apple-converted-space"/>
    <w:basedOn w:val="a0"/>
    <w:rsid w:val="00256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70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2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646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22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296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7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33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2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33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Company>Microsoft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Аdmin</dc:creator>
  <cp:lastModifiedBy>Аdmin</cp:lastModifiedBy>
  <cp:revision>1</cp:revision>
  <dcterms:created xsi:type="dcterms:W3CDTF">2016-05-12T12:55:00Z</dcterms:created>
  <dcterms:modified xsi:type="dcterms:W3CDTF">2016-05-12T12:55:00Z</dcterms:modified>
</cp:coreProperties>
</file>